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A1CA" w14:textId="77777777" w:rsidR="00C2363E" w:rsidRPr="00C2363E" w:rsidRDefault="00C2363E" w:rsidP="00C236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236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SPRAWOZDAWCZOŚĆ przedsiębiorców w zakresie opróżniania zbiorników bezodpływowych lub osadników w instalacjach przydomowych oczyszczalni ścieków i transportu nieczystości ciekłych</w:t>
      </w:r>
    </w:p>
    <w:p w14:paraId="43CC8BE3" w14:textId="77777777" w:rsidR="00C2363E" w:rsidRPr="00C2363E" w:rsidRDefault="00C2363E" w:rsidP="00C2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2363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związku z wejściem w życie w dniu 9 sierpnia 2022 r. kluczowych zmian w Ustawie o utrzymaniu czystości i porządku w gminach, między innymi </w:t>
      </w:r>
      <w:r w:rsidRPr="00C236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zakresie sprawozdawczości, publikujemy obligatoryjne do stosowania począwszy od I kwartału 2023 r. druki:</w:t>
      </w:r>
    </w:p>
    <w:p w14:paraId="313DD9AC" w14:textId="2A8D11CB" w:rsidR="009D7B4B" w:rsidRPr="009D7B4B" w:rsidRDefault="00C2363E" w:rsidP="009D7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36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nowy wzór sprawozdania podmiotu prowadzącego działalność w zakresie opróżniania zbiorników bezodpływowych, osadników w instalacjach przydomowych oczyszczalni ścieków i transportu nieczystości ciekłych, </w:t>
      </w:r>
    </w:p>
    <w:p w14:paraId="23E361CB" w14:textId="77777777" w:rsidR="00C2363E" w:rsidRPr="00C2363E" w:rsidRDefault="00C2363E" w:rsidP="00C23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36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Wykaz nieruchomości, z których zostały odebrane nieczystości ciekłe; </w:t>
      </w:r>
    </w:p>
    <w:p w14:paraId="2D3E6C59" w14:textId="77777777" w:rsidR="00C2363E" w:rsidRPr="00C2363E" w:rsidRDefault="00C2363E" w:rsidP="00C23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36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Wykaz właścicieli nieruchomości, z którymi podmiot zawarł umowy na opróżnianie zbiorników bezodpływowych, osadników w instalacjach przydomowych oczyszczalni ścieków i transport nieczystości ciekłych; </w:t>
      </w:r>
    </w:p>
    <w:p w14:paraId="72D6536C" w14:textId="77777777" w:rsidR="00C2363E" w:rsidRPr="00C2363E" w:rsidRDefault="00C2363E" w:rsidP="00C23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36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Wykaz właścicieli nieruchomości, z którymi umowy na opróżnianie zbiorników, osadników w instalacjach przydomowych oczyszczalni ścieków i transport nieczystości ciekłych uległy rozwiązaniu lub wygasły, </w:t>
      </w:r>
    </w:p>
    <w:p w14:paraId="67F29A21" w14:textId="42E63B3E" w:rsidR="00C2363E" w:rsidRPr="00C2363E" w:rsidRDefault="00C2363E" w:rsidP="00C2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2363E">
        <w:rPr>
          <w:rFonts w:ascii="Times New Roman" w:eastAsia="Times New Roman" w:hAnsi="Times New Roman" w:cs="Times New Roman"/>
          <w:sz w:val="27"/>
          <w:szCs w:val="27"/>
          <w:lang w:eastAsia="pl-PL"/>
        </w:rPr>
        <w:t>oraz przykładow</w:t>
      </w:r>
      <w:r w:rsidR="00E10379">
        <w:rPr>
          <w:rFonts w:ascii="Times New Roman" w:eastAsia="Times New Roman" w:hAnsi="Times New Roman" w:cs="Times New Roman"/>
          <w:sz w:val="27"/>
          <w:szCs w:val="27"/>
          <w:lang w:eastAsia="pl-PL"/>
        </w:rPr>
        <w:t>y</w:t>
      </w:r>
      <w:r w:rsidRPr="00C2363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druk</w:t>
      </w:r>
      <w:r w:rsidR="00E1037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C2363E">
        <w:rPr>
          <w:rFonts w:ascii="Times New Roman" w:eastAsia="Times New Roman" w:hAnsi="Times New Roman" w:cs="Times New Roman"/>
          <w:sz w:val="27"/>
          <w:szCs w:val="27"/>
          <w:lang w:eastAsia="pl-PL"/>
        </w:rPr>
        <w:t>do wykorzystania:</w:t>
      </w:r>
    </w:p>
    <w:p w14:paraId="610FE4F0" w14:textId="77777777" w:rsidR="00C2363E" w:rsidRPr="00C2363E" w:rsidRDefault="00C2363E" w:rsidP="00C23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363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druk potwierdzenia usługi odbioru nieczystości ciekłych ze zbiornika bezodpływowego oraz druk potwierdzenia usługi odbioru nieczystości ciekłych z osadnika w instalacji przydomowej oczyszczalni ścieków, </w:t>
      </w:r>
    </w:p>
    <w:p w14:paraId="265AF2B5" w14:textId="77777777" w:rsidR="00963A2E" w:rsidRDefault="00963A2E"/>
    <w:sectPr w:rsidR="0096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2ECE"/>
    <w:multiLevelType w:val="multilevel"/>
    <w:tmpl w:val="B7E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D0F04"/>
    <w:multiLevelType w:val="multilevel"/>
    <w:tmpl w:val="58DA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992901">
    <w:abstractNumId w:val="1"/>
  </w:num>
  <w:num w:numId="2" w16cid:durableId="42338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FF"/>
    <w:rsid w:val="001D32FF"/>
    <w:rsid w:val="00963A2E"/>
    <w:rsid w:val="009D7B4B"/>
    <w:rsid w:val="00C2363E"/>
    <w:rsid w:val="00E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D980"/>
  <w15:chartTrackingRefBased/>
  <w15:docId w15:val="{EABE45FB-1557-42E9-A11B-97D8016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3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36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236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Czarnota</dc:creator>
  <cp:keywords/>
  <dc:description/>
  <cp:lastModifiedBy>Agata Czarnota</cp:lastModifiedBy>
  <cp:revision>4</cp:revision>
  <dcterms:created xsi:type="dcterms:W3CDTF">2023-02-17T07:53:00Z</dcterms:created>
  <dcterms:modified xsi:type="dcterms:W3CDTF">2023-03-16T11:03:00Z</dcterms:modified>
</cp:coreProperties>
</file>